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6"/>
        <w:jc w:val="center"/>
      </w:pPr>
      <w:r>
        <w:rPr>
          <w:rFonts w:ascii="Arial" w:cs="Arial" w:eastAsia="Arial" w:hAnsi="Arial"/>
          <w:b/>
          <w:bCs/>
          <w:color w:val="15323F"/>
          <w:sz w:val="24"/>
          <w:szCs w:val="24"/>
        </w:rPr>
        <w:t xml:space="preserve">MINUTES OF THE ANNUAL GENERAL MEETING</w:t>
      </w:r>
    </w:p>
    <w:p>
      <w:pPr>
        <w:spacing w:after="10"/>
        <w:jc w:val="center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  <w:r>
        <w:rPr>
          <w:rFonts w:ascii="Arial" w:cs="Arial" w:eastAsia="Arial" w:hAnsi="Arial"/>
          <w:sz w:val="20"/>
          <w:szCs w:val="20"/>
        </w:rPr>
        <w:t xml:space="preserve">   CIN: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[CIN]</w:t>
      </w:r>
    </w:p>
    <w:p>
      <w:pPr>
        <w:spacing w:after="120"/>
        <w:jc w:val="center"/>
      </w:pPr>
      <w:r>
        <w:rPr>
          <w:rFonts w:ascii="Arial" w:cs="Arial" w:eastAsia="Arial" w:hAnsi="Arial"/>
          <w:sz w:val="20"/>
          <w:szCs w:val="20"/>
        </w:rPr>
        <w:t xml:space="preserve">held on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[day, date]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[time]</w:t>
      </w:r>
      <w:r>
        <w:rPr>
          <w:rFonts w:ascii="Arial" w:cs="Arial" w:eastAsia="Arial" w:hAnsi="Arial"/>
          <w:sz w:val="20"/>
          <w:szCs w:val="20"/>
        </w:rPr>
        <w:t xml:space="preserve">,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[venue]</w:t>
      </w:r>
    </w:p>
    <w:p>
      <w:pPr>
        <w:spacing w:after="2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Members present: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[Names / number of members present in person or by proxy]</w:t>
      </w:r>
    </w:p>
    <w:p>
      <w:pPr>
        <w:spacing w:after="2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Directors present: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[Names]</w:t>
      </w:r>
    </w:p>
    <w:p>
      <w:pPr>
        <w:spacing w:after="10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In attendance: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[Auditor / Company Secretary]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1. CHAIRMAN AND QUORUM</w:t>
      </w:r>
    </w:p>
    <w:p>
      <w:pPr>
        <w:spacing w:after="40"/>
      </w:pPr>
      <w:r>
        <w:rPr>
          <w:rFonts w:ascii="Arial" w:cs="Arial" w:eastAsia="Arial" w:hAnsi="Arial"/>
          <w:sz w:val="20"/>
          <w:szCs w:val="20"/>
        </w:rPr>
        <w:t xml:space="preserve">The Chairman of the Board,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[Name]</w:t>
      </w:r>
      <w:r>
        <w:rPr>
          <w:rFonts w:ascii="Arial" w:cs="Arial" w:eastAsia="Arial" w:hAnsi="Arial"/>
          <w:sz w:val="20"/>
          <w:szCs w:val="20"/>
        </w:rPr>
        <w:t xml:space="preserve">, took the chair. The requisite quorum being present (two members personally present in the case of a private company under Section 103), the Chairman called the meeting to order.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2. NOTICE</w:t>
      </w:r>
    </w:p>
    <w:p>
      <w:pPr>
        <w:spacing w:after="40"/>
      </w:pPr>
      <w:r>
        <w:rPr>
          <w:rFonts w:ascii="Arial" w:cs="Arial" w:eastAsia="Arial" w:hAnsi="Arial"/>
          <w:sz w:val="20"/>
          <w:szCs w:val="20"/>
        </w:rPr>
        <w:t xml:space="preserve">With the consent of the members, the notice convening the meeting was taken as read.</w:t>
      </w:r>
    </w:p>
    <w:p>
      <w:pPr>
        <w:spacing w:after="20" w:before="120"/>
      </w:pPr>
      <w:r>
        <w:rPr>
          <w:rFonts w:ascii="Arial" w:cs="Arial" w:eastAsia="Arial" w:hAnsi="Arial"/>
          <w:b/>
          <w:bCs/>
          <w:color w:val="15323F"/>
          <w:sz w:val="21"/>
          <w:szCs w:val="21"/>
        </w:rPr>
        <w:t xml:space="preserve">ORDINARY BUSINESS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3. ADOPTION OF FINANCIAL STATEMENTS</w:t>
      </w:r>
    </w:p>
    <w:p>
      <w:pPr>
        <w:spacing w:after="40"/>
      </w:pPr>
      <w:r>
        <w:rPr>
          <w:rFonts w:ascii="Arial" w:cs="Arial" w:eastAsia="Arial" w:hAnsi="Arial"/>
          <w:sz w:val="20"/>
          <w:szCs w:val="20"/>
        </w:rPr>
        <w:t xml:space="preserve">The audited financial statements for the year ended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[31 March 20XX]</w:t>
      </w:r>
      <w:r>
        <w:rPr>
          <w:rFonts w:ascii="Arial" w:cs="Arial" w:eastAsia="Arial" w:hAnsi="Arial"/>
          <w:sz w:val="20"/>
          <w:szCs w:val="20"/>
        </w:rPr>
        <w:t xml:space="preserve">, together with the Reports of the Board of Directors and the Auditors thereon, were considered and adopted by the members. </w:t>
      </w:r>
      <w:r>
        <w:rPr>
          <w:rFonts w:ascii="Arial" w:cs="Arial" w:eastAsia="Arial" w:hAnsi="Arial"/>
          <w:b/>
          <w:bCs/>
          <w:sz w:val="20"/>
          <w:szCs w:val="20"/>
        </w:rPr>
        <w:t xml:space="preserve">"RESOLVED THAT</w:t>
      </w:r>
      <w:r>
        <w:rPr>
          <w:rFonts w:ascii="Arial" w:cs="Arial" w:eastAsia="Arial" w:hAnsi="Arial"/>
          <w:sz w:val="20"/>
          <w:szCs w:val="20"/>
        </w:rPr>
        <w:t xml:space="preserve"> the audited financial statements for the year ended [date], and the Reports of the Board and the Auditors thereon, be and are hereby received, considered and adopted."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4. DIVIDEND</w:t>
      </w:r>
    </w:p>
    <w:p>
      <w:pPr>
        <w:spacing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"RESOLVED THAT</w:t>
      </w:r>
      <w:r>
        <w:rPr>
          <w:rFonts w:ascii="Arial" w:cs="Arial" w:eastAsia="Arial" w:hAnsi="Arial"/>
          <w:sz w:val="20"/>
          <w:szCs w:val="20"/>
        </w:rPr>
        <w:t xml:space="preserve"> a dividend of Rs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[__]</w:t>
      </w:r>
      <w:r>
        <w:rPr>
          <w:rFonts w:ascii="Arial" w:cs="Arial" w:eastAsia="Arial" w:hAnsi="Arial"/>
          <w:sz w:val="20"/>
          <w:szCs w:val="20"/>
        </w:rPr>
        <w:t xml:space="preserve"> per equity share, as recommended by the Board, be and is hereby declared for the financial year ended [date]."  (Or: the members noted that no dividend was recommended.)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5. APPOINTMENT OF DIRECTOR RETIRING BY ROTATION</w:t>
      </w:r>
    </w:p>
    <w:p>
      <w:pPr>
        <w:spacing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"RESOLVED THAT</w:t>
      </w:r>
      <w:r>
        <w:rPr>
          <w:rFonts w:ascii="Arial" w:cs="Arial" w:eastAsia="Arial" w:hAnsi="Arial"/>
          <w:sz w:val="20"/>
          <w:szCs w:val="20"/>
        </w:rPr>
        <w:t xml:space="preserve">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[Name]</w:t>
      </w:r>
      <w:r>
        <w:rPr>
          <w:rFonts w:ascii="Arial" w:cs="Arial" w:eastAsia="Arial" w:hAnsi="Arial"/>
          <w:sz w:val="20"/>
          <w:szCs w:val="20"/>
        </w:rPr>
        <w:t xml:space="preserve"> (DIN [____]), who retires by rotation and, being eligible, offers himself for re-appointment, be and is hereby re-appointed as a Director of the company."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6. AUDITORS</w:t>
      </w:r>
    </w:p>
    <w:p>
      <w:pPr>
        <w:spacing w:after="40"/>
      </w:pPr>
      <w:r>
        <w:rPr>
          <w:rFonts w:ascii="Arial" w:cs="Arial" w:eastAsia="Arial" w:hAnsi="Arial"/>
          <w:sz w:val="20"/>
          <w:szCs w:val="20"/>
        </w:rPr>
        <w:t xml:space="preserve">The members noted the appointment of M/s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[Auditor firm]</w:t>
      </w:r>
      <w:r>
        <w:rPr>
          <w:rFonts w:ascii="Arial" w:cs="Arial" w:eastAsia="Arial" w:hAnsi="Arial"/>
          <w:sz w:val="20"/>
          <w:szCs w:val="20"/>
        </w:rPr>
        <w:t xml:space="preserve"> as Statutory Auditors to hold office from the conclusion of this meeting until the conclusion of the sixth Annual General Meeting, and fixed their remuneration. (No annual ratification is required.)</w:t>
      </w:r>
    </w:p>
    <w:p>
      <w:pPr>
        <w:spacing w:after="20" w:before="120"/>
      </w:pPr>
      <w:r>
        <w:rPr>
          <w:rFonts w:ascii="Arial" w:cs="Arial" w:eastAsia="Arial" w:hAnsi="Arial"/>
          <w:b/>
          <w:bCs/>
          <w:color w:val="15323F"/>
          <w:sz w:val="21"/>
          <w:szCs w:val="21"/>
        </w:rPr>
        <w:t xml:space="preserve">SPECIAL BUSINESS (if any)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7. [SPECIAL BUSINESS ITEM]</w:t>
      </w:r>
    </w:p>
    <w:p>
      <w:pPr>
        <w:spacing w:after="4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"RESOLVED THAT</w:t>
      </w:r>
      <w:r>
        <w:rPr>
          <w:rFonts w:ascii="Arial" w:cs="Arial" w:eastAsia="Arial" w:hAnsi="Arial"/>
          <w:sz w:val="20"/>
          <w:szCs w:val="20"/>
        </w:rPr>
        <w:t xml:space="preserve">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[text of the special resolution / ordinary resolution, as applicable]</w:t>
      </w:r>
      <w:r>
        <w:rPr>
          <w:rFonts w:ascii="Arial" w:cs="Arial" w:eastAsia="Arial" w:hAnsi="Arial"/>
          <w:sz w:val="20"/>
          <w:szCs w:val="20"/>
        </w:rPr>
        <w:t xml:space="preserve">."  The explanatory statement under Section 102 annexed to the notice was noted.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8. VOTE OF THANKS</w:t>
      </w:r>
    </w:p>
    <w:p>
      <w:pPr>
        <w:spacing w:after="40"/>
      </w:pPr>
      <w:r>
        <w:rPr>
          <w:rFonts w:ascii="Arial" w:cs="Arial" w:eastAsia="Arial" w:hAnsi="Arial"/>
          <w:sz w:val="20"/>
          <w:szCs w:val="20"/>
        </w:rPr>
        <w:t xml:space="preserve">There being no other business, the meeting concluded with a vote of thanks to the Chair.</w:t>
      </w:r>
    </w:p>
    <w:p>
      <w:pPr>
        <w:spacing w:after="0" w:before="220"/>
      </w:pPr>
      <w:r>
        <w:rPr>
          <w:rFonts w:ascii="Arial" w:cs="Arial" w:eastAsia="Arial" w:hAnsi="Arial"/>
          <w:sz w:val="20"/>
          <w:szCs w:val="20"/>
        </w:rPr>
        <w:t xml:space="preserve">For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0" w:before="200"/>
      </w:pPr>
      <w:r>
        <w:rPr>
          <w:rFonts w:ascii="Arial" w:cs="Arial" w:eastAsia="Arial" w:hAnsi="Arial"/>
          <w:sz w:val="20"/>
          <w:szCs w:val="20"/>
        </w:rPr>
        <w:t xml:space="preserve">_______________________________</w:t>
      </w:r>
    </w:p>
    <w:p>
      <w:pPr>
        <w:spacing w:after="0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[Chairman of the Meeting]</w:t>
      </w:r>
    </w:p>
    <w:p>
      <w:pPr>
        <w:spacing w:after="0"/>
      </w:pPr>
      <w:r>
        <w:rPr>
          <w:rFonts w:ascii="Arial" w:cs="Arial" w:eastAsia="Arial" w:hAnsi="Arial"/>
          <w:color w:val="64748b"/>
          <w:sz w:val="20"/>
          <w:szCs w:val="20"/>
        </w:rPr>
        <w:t xml:space="preserve">Chairman   DIN: </w:t>
      </w:r>
      <w:r>
        <w:rPr>
          <w:rFonts w:ascii="Arial" w:cs="Arial" w:eastAsia="Arial" w:hAnsi="Arial"/>
          <w:color w:val="1e3a8a"/>
          <w:sz w:val="18"/>
          <w:szCs w:val="18"/>
        </w:rPr>
        <w:t xml:space="preserve">[____]</w:t>
      </w:r>
    </w:p>
    <w:p>
      <w:pPr>
        <w:spacing w:after="0" w:before="60"/>
      </w:pPr>
      <w:r>
        <w:rPr>
          <w:rFonts w:ascii="Arial" w:cs="Arial" w:eastAsia="Arial" w:hAnsi="Arial"/>
          <w:color w:val="64748b"/>
          <w:sz w:val="20"/>
          <w:szCs w:val="20"/>
        </w:rPr>
        <w:t xml:space="preserve">Date of signing (within 30 days of the meeting): </w:t>
      </w:r>
      <w:r>
        <w:rPr>
          <w:rFonts w:ascii="Arial" w:cs="Arial" w:eastAsia="Arial" w:hAnsi="Arial"/>
          <w:i/>
          <w:iCs/>
          <w:color w:val="1e3a8a"/>
          <w:sz w:val="18"/>
          <w:szCs w:val="18"/>
        </w:rPr>
        <w:t xml:space="preserve">[__/__/____]</w:t>
      </w:r>
    </w:p>
    <w:p>
      <w:pPr>
        <w:spacing w:before="200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Note: This is a general format of AGM minutes for a private limited company under Section 118 and Secretarial Standard SS-2. Minutes are entered within 30 days, pages are consecutively numbered, and the Chairman initials each page and signs within 30 days. Adapt the resolutions to the actual business; delete items that do not apply. Not legal advice.</w:t>
      </w:r>
    </w:p>
    <w:sectPr>
      <w:footerReference w:type="default" r:id="rId7"/>
      <w:pgSz w:w="11906" w:h="16838" w:orient="portrait"/>
      <w:pgMar w:top="1100" w:right="1100" w:bottom="1100" w:left="11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2026-07-05T16:37:18.987Z</dcterms:created>
  <dcterms:modified xsi:type="dcterms:W3CDTF">2026-07-05T16:37:18.987Z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