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LIST OF SHAREHOLDERS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(As on 31 March 20__)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Section 88 · attaches to the Annual Return (MGT-7 / MGT-7A)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900"/>
        <w:gridCol w:w="5106"/>
        <w:gridCol w:w="1900"/>
        <w:gridCol w:w="1800"/>
      </w:tblGrid>
      <w:tr>
        <w:trPr>
          <w:tblHeader/>
        </w:trPr>
        <w:tc>
          <w:tcPr>
            <w:tcW w:type="dxa" w:w="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51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&amp; Address of the Shareholder</w:t>
            </w:r>
          </w:p>
        </w:tc>
        <w:tc>
          <w:tcPr>
            <w:tcW w:type="dxa" w:w="1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No. of Equity Shares of Rs. [__] each</w:t>
            </w:r>
          </w:p>
        </w:tc>
        <w:tc>
          <w:tcPr>
            <w:tcW w:type="dxa" w:w="18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Paid-up Value (Rs.)</w:t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6.</w:t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51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TOTAL</w:t>
            </w:r>
          </w:p>
        </w:tc>
        <w:tc>
          <w:tcPr>
            <w:tcW w:type="dxa" w:w="1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[____]</w:t>
            </w:r>
          </w:p>
        </w:tc>
        <w:tc>
          <w:tcPr>
            <w:tcW w:type="dxa" w:w="18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[____]</w:t>
            </w:r>
          </w:p>
        </w:tc>
      </w:tr>
    </w:tbl>
    <w:p>
      <w:pPr>
        <w:spacing w:after="20" w:line="264"/>
      </w:pPr>
      <w:r>
        <w:rPr>
          <w:rFonts w:ascii="Calibri" w:cs="Calibri" w:eastAsia="Calibri" w:hAnsi="Calibri"/>
          <w:i/>
          <w:iCs/>
          <w:color w:val="5B6478"/>
          <w:sz w:val="16"/>
          <w:szCs w:val="16"/>
        </w:rPr>
        <w:t xml:space="preserve">For each shareholder, give the full name with father’s/husband’s name (S/o, D/o, W/o) and complete address, exactly as in the Register of Members.</w:t>
      </w:r>
    </w:p>
    <w:p>
      <w:pPr>
        <w:spacing w:after="0" w:before="220"/>
      </w:pPr>
      <w:r>
        <w:rPr>
          <w:rFonts w:ascii="Calibri" w:cs="Calibri" w:eastAsia="Calibri" w:hAnsi="Calibri"/>
          <w:b/>
          <w:bCs/>
          <w:sz w:val="19"/>
          <w:szCs w:val="19"/>
        </w:rPr>
        <w:t xml:space="preserve">For [NAME OF THE COMPANY] Private Limited</w:t>
      </w:r>
    </w:p>
    <w:p>
      <w:pPr>
        <w:spacing w:after="0" w:before="240"/>
      </w:pPr>
      <w:r>
        <w:rPr>
          <w:rFonts w:ascii="Calibri" w:cs="Calibri" w:eastAsia="Calibri" w:hAnsi="Calibri"/>
          <w:sz w:val="19"/>
          <w:szCs w:val="19"/>
        </w:rPr>
        <w:t xml:space="preserve">_______________________          _______________________</w:t>
      </w:r>
    </w:p>
    <w:p>
      <w:pPr>
        <w:spacing w:after="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[Director 1] — Director                    [Director 2] — Director</w:t>
      </w:r>
    </w:p>
    <w:p>
      <w:pPr>
        <w:spacing w:after="20"/>
      </w:pPr>
      <w:r>
        <w:rPr>
          <w:rFonts w:ascii="Calibri" w:cs="Calibri" w:eastAsia="Calibri" w:hAnsi="Calibri"/>
          <w:color w:val="5B6478"/>
          <w:sz w:val="17"/>
          <w:szCs w:val="17"/>
        </w:rPr>
        <w:t xml:space="preserve">DIN: [____]                                      DIN: [____]</w:t>
      </w:r>
    </w:p>
    <w:p>
      <w:pPr>
        <w:spacing w:after="20"/>
      </w:pPr>
      <w:r>
        <w:rPr>
          <w:rFonts w:ascii="Calibri" w:cs="Calibri" w:eastAsia="Calibri" w:hAnsi="Calibri"/>
          <w:color w:val="1F2733"/>
          <w:sz w:val="18"/>
          <w:szCs w:val="18"/>
        </w:rPr>
        <w:t xml:space="preserve">Place: [____]     Date: [__/__/____]</w:t>
      </w:r>
    </w:p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How to use this list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Source: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draw the entries from the Register of Members (Section 88) as on the financial-year-end date.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Totals: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the total number of shares and paid-up value must agree with the issued/paid-up capital in your financials and MGT-7/7A.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Signing: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signed by two directors (or a director and the company secretary).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list of shareholders that supports the annual return; verify every entry against the Register of Members before use. Prepared by CalcGuru (calcguru.in). Need it handled end to end? My Cloud Accountant can help.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Shareholders</dc:title>
  <dc:creator>CalcGuru</dc:creator>
  <cp:lastModifiedBy>Un-named</cp:lastModifiedBy>
  <cp:revision>1</cp:revision>
  <dcterms:created xsi:type="dcterms:W3CDTF">2026-07-25T06:28:20.083Z</dcterms:created>
  <dcterms:modified xsi:type="dcterms:W3CDTF">2026-07-25T06:28:20.099Z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