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4"/>
        <w:jc w:val="center"/>
      </w:pPr>
      <w:r>
        <w:rPr>
          <w:rFonts w:ascii="Arial" w:cs="Arial" w:eastAsia="Arial" w:hAnsi="Arial"/>
          <w:b/>
          <w:bCs/>
          <w:color w:val="15323F"/>
          <w:sz w:val="23"/>
          <w:szCs w:val="23"/>
        </w:rPr>
        <w:t xml:space="preserve">CERTIFIED TRUE COPY OF THE RESOLUTION</w:t>
      </w:r>
    </w:p>
    <w:p>
      <w:pPr>
        <w:spacing w:after="14"/>
        <w:jc w:val="center"/>
      </w:pPr>
      <w:r>
        <w:rPr>
          <w:rFonts w:ascii="Arial" w:cs="Arial" w:eastAsia="Arial" w:hAnsi="Arial"/>
          <w:i/>
          <w:iCs/>
          <w:color w:val="64748b"/>
          <w:sz w:val="18"/>
          <w:szCs w:val="18"/>
        </w:rPr>
        <w:t xml:space="preserve">passed at the meeting of the Board of Directors of</w:t>
      </w:r>
    </w:p>
    <w:p>
      <w:pPr>
        <w:spacing w:after="14"/>
        <w:jc w:val="center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</w:p>
    <w:p>
      <w:pPr>
        <w:spacing w:after="120"/>
        <w:jc w:val="center"/>
      </w:pPr>
      <w:r>
        <w:rPr>
          <w:rFonts w:ascii="Arial" w:cs="Arial" w:eastAsia="Arial" w:hAnsi="Arial"/>
          <w:sz w:val="20"/>
          <w:szCs w:val="20"/>
        </w:rPr>
        <w:t xml:space="preserve">CIN: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[CIN]</w:t>
      </w:r>
      <w:r>
        <w:rPr>
          <w:rFonts w:ascii="Arial" w:cs="Arial" w:eastAsia="Arial" w:hAnsi="Arial"/>
          <w:sz w:val="20"/>
          <w:szCs w:val="20"/>
        </w:rPr>
        <w:t xml:space="preserve">   held on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[day, date]</w:t>
      </w:r>
      <w:r>
        <w:rPr>
          <w:rFonts w:ascii="Arial" w:cs="Arial" w:eastAsia="Arial" w:hAnsi="Arial"/>
          <w:sz w:val="20"/>
          <w:szCs w:val="20"/>
        </w:rPr>
        <w:t xml:space="preserve"> at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[registered office]</w:t>
      </w:r>
    </w:p>
    <w:p>
      <w:pPr>
        <w:spacing w:after="8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CHANGE OF REGISTERED OFFICE (within the same city) - Section 12</w:t>
      </w:r>
    </w:p>
    <w:p>
      <w:pPr>
        <w:spacing w:after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RESOLVED THAT</w:t>
      </w:r>
      <w:r>
        <w:rPr>
          <w:rFonts w:ascii="Arial" w:cs="Arial" w:eastAsia="Arial" w:hAnsi="Arial"/>
          <w:sz w:val="20"/>
          <w:szCs w:val="20"/>
        </w:rPr>
        <w:t xml:space="preserve"> pursuant to Section 12 of the Companies Act, 2013, the registered office of the company be and is hereby shifted from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[old address]</w:t>
      </w:r>
      <w:r>
        <w:rPr>
          <w:rFonts w:ascii="Arial" w:cs="Arial" w:eastAsia="Arial" w:hAnsi="Arial"/>
          <w:sz w:val="20"/>
          <w:szCs w:val="20"/>
        </w:rPr>
        <w:t xml:space="preserve"> to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[new address]</w:t>
      </w:r>
      <w:r>
        <w:rPr>
          <w:rFonts w:ascii="Arial" w:cs="Arial" w:eastAsia="Arial" w:hAnsi="Arial"/>
          <w:sz w:val="20"/>
          <w:szCs w:val="20"/>
        </w:rPr>
        <w:t xml:space="preserve">, both situated within the local limits of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[city / town]</w:t>
      </w:r>
      <w:r>
        <w:rPr>
          <w:rFonts w:ascii="Arial" w:cs="Arial" w:eastAsia="Arial" w:hAnsi="Arial"/>
          <w:sz w:val="20"/>
          <w:szCs w:val="20"/>
        </w:rPr>
        <w:t xml:space="preserve">, with effect from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[date]</w:t>
      </w:r>
      <w:r>
        <w:rPr>
          <w:rFonts w:ascii="Arial" w:cs="Arial" w:eastAsia="Arial" w:hAnsi="Arial"/>
          <w:sz w:val="20"/>
          <w:szCs w:val="20"/>
        </w:rPr>
        <w:t xml:space="preserve">.</w:t>
      </w:r>
    </w:p>
    <w:p>
      <w:pPr>
        <w:spacing w:after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RESOLVED FURTHER THAT</w:t>
      </w:r>
      <w:r>
        <w:rPr>
          <w:rFonts w:ascii="Arial" w:cs="Arial" w:eastAsia="Arial" w:hAnsi="Arial"/>
          <w:sz w:val="20"/>
          <w:szCs w:val="20"/>
        </w:rPr>
        <w:t xml:space="preserve"> any director be and is hereby authorised to file Form INC-22 with the Registrar within thirty days of the change and to update the name-board, letterheads and statutory records accordingly.</w:t>
      </w:r>
    </w:p>
    <w:p>
      <w:pPr>
        <w:spacing w:after="40"/>
      </w:pPr>
      <w:r>
        <w:rPr>
          <w:rFonts w:ascii="Arial" w:cs="Arial" w:eastAsia="Arial" w:hAnsi="Arial"/>
          <w:sz w:val="20"/>
          <w:szCs w:val="20"/>
        </w:rPr>
        <w:t xml:space="preserve">Certified to be a true copy.</w:t>
      </w:r>
    </w:p>
    <w:p>
      <w:pPr>
        <w:spacing w:after="0" w:before="160"/>
      </w:pPr>
      <w:r>
        <w:rPr>
          <w:rFonts w:ascii="Arial" w:cs="Arial" w:eastAsia="Arial" w:hAnsi="Arial"/>
          <w:sz w:val="20"/>
          <w:szCs w:val="20"/>
        </w:rPr>
        <w:t xml:space="preserve">For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</w:p>
    <w:p>
      <w:pPr>
        <w:spacing w:after="0" w:before="180"/>
      </w:pPr>
      <w:r>
        <w:rPr>
          <w:rFonts w:ascii="Arial" w:cs="Arial" w:eastAsia="Arial" w:hAnsi="Arial"/>
          <w:sz w:val="20"/>
          <w:szCs w:val="20"/>
        </w:rPr>
        <w:t xml:space="preserve">_______________________________</w:t>
      </w:r>
    </w:p>
    <w:p>
      <w:pPr>
        <w:spacing w:after="0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[Name]</w:t>
      </w:r>
    </w:p>
    <w:p>
      <w:pPr>
        <w:spacing w:after="0"/>
      </w:pPr>
      <w:r>
        <w:rPr>
          <w:rFonts w:ascii="Arial" w:cs="Arial" w:eastAsia="Arial" w:hAnsi="Arial"/>
          <w:color w:val="64748b"/>
          <w:sz w:val="20"/>
          <w:szCs w:val="20"/>
        </w:rPr>
        <w:t xml:space="preserve">Director   DIN: </w:t>
      </w:r>
      <w:r>
        <w:rPr>
          <w:rFonts w:ascii="Arial" w:cs="Arial" w:eastAsia="Arial" w:hAnsi="Arial"/>
          <w:color w:val="1e3a8a"/>
          <w:sz w:val="18"/>
          <w:szCs w:val="18"/>
        </w:rPr>
        <w:t xml:space="preserve">[____]</w:t>
      </w:r>
      <w:r>
        <w:rPr>
          <w:rFonts w:ascii="Arial" w:cs="Arial" w:eastAsia="Arial" w:hAnsi="Arial"/>
          <w:color w:val="64748b"/>
          <w:sz w:val="20"/>
          <w:szCs w:val="20"/>
        </w:rPr>
        <w:t xml:space="preserve">   Date: </w:t>
      </w:r>
      <w:r>
        <w:rPr>
          <w:rFonts w:ascii="Arial" w:cs="Arial" w:eastAsia="Arial" w:hAnsi="Arial"/>
          <w:color w:val="1e3a8a"/>
          <w:sz w:val="18"/>
          <w:szCs w:val="18"/>
        </w:rPr>
        <w:t xml:space="preserve">[__/__/____]</w:t>
      </w:r>
    </w:p>
    <w:p>
      <w:pPr>
        <w:spacing w:before="180"/>
      </w:pPr>
      <w:r>
        <w:rPr>
          <w:rFonts w:ascii="Arial" w:cs="Arial" w:eastAsia="Arial" w:hAnsi="Arial"/>
          <w:i/>
          <w:iCs/>
          <w:color w:val="64748b"/>
          <w:sz w:val="16"/>
          <w:szCs w:val="16"/>
        </w:rPr>
        <w:t xml:space="preserve">Note: A shift within the same city/town needs only a board resolution and INC-22; a shift outside the local limits or to another Registrar's jurisdiction requires a special resolution and, in some cases, Regional Director approval. This is a general format; confirm the current MCA e-form before filing. Not legal advice.</w:t>
      </w:r>
    </w:p>
    <w:sectPr>
      <w:footerReference w:type="default" r:id="rId7"/>
      <w:pgSz w:w="11906" w:h="16838" w:orient="portrait"/>
      <w:pgMar w:top="1100" w:right="1100" w:bottom="1100" w:left="11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5"/>
        <w:szCs w:val="15"/>
      </w:rPr>
      <w:t xml:space="preserve">Template courtesy CalcGuru - calcguru.in.  General format only, not legal advice.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2026-07-05T17:33:06.723Z</dcterms:created>
  <dcterms:modified xsi:type="dcterms:W3CDTF">2026-07-05T17:33:06.724Z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